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50" w:rsidRPr="00C9261E" w:rsidRDefault="00C9261E" w:rsidP="00C9261E">
      <w:pPr>
        <w:tabs>
          <w:tab w:val="left" w:pos="840"/>
        </w:tabs>
        <w:rPr>
          <w:rFonts w:ascii="Times New Roman" w:hAnsi="Times New Roman"/>
          <w:i/>
          <w:sz w:val="36"/>
          <w:szCs w:val="36"/>
        </w:rPr>
      </w:pPr>
      <w:r w:rsidRPr="00C9261E">
        <w:rPr>
          <w:rFonts w:ascii="Times New Roman" w:hAnsi="Times New Roman"/>
          <w:b/>
          <w:sz w:val="36"/>
          <w:szCs w:val="36"/>
        </w:rPr>
        <w:t xml:space="preserve">                 </w:t>
      </w:r>
      <w:r>
        <w:rPr>
          <w:rFonts w:ascii="Times New Roman" w:hAnsi="Times New Roman"/>
          <w:b/>
          <w:sz w:val="36"/>
          <w:szCs w:val="36"/>
        </w:rPr>
        <w:t xml:space="preserve">  </w:t>
      </w:r>
      <w:r w:rsidRPr="00C9261E">
        <w:rPr>
          <w:rFonts w:ascii="Times New Roman" w:hAnsi="Times New Roman"/>
          <w:b/>
          <w:sz w:val="36"/>
          <w:szCs w:val="36"/>
        </w:rPr>
        <w:t xml:space="preserve"> </w:t>
      </w:r>
      <w:r w:rsidR="00CA4806">
        <w:rPr>
          <w:rFonts w:ascii="Times New Roman" w:hAnsi="Times New Roman"/>
          <w:b/>
          <w:sz w:val="36"/>
          <w:szCs w:val="36"/>
        </w:rPr>
        <w:t xml:space="preserve"> </w:t>
      </w:r>
      <w:r>
        <w:rPr>
          <w:rFonts w:ascii="Times New Roman" w:hAnsi="Times New Roman"/>
          <w:b/>
          <w:sz w:val="36"/>
          <w:szCs w:val="36"/>
        </w:rPr>
        <w:t xml:space="preserve"> </w:t>
      </w:r>
    </w:p>
    <w:p w:rsidR="0001703A" w:rsidRDefault="0001703A" w:rsidP="00C9261E">
      <w:pPr>
        <w:pStyle w:val="Titolo1"/>
        <w:shd w:val="clear" w:color="auto" w:fill="FFFFFF"/>
        <w:spacing w:before="375" w:after="375"/>
        <w:jc w:val="left"/>
        <w:rPr>
          <w:rFonts w:ascii="inherit" w:hAnsi="inherit" w:cs="Arial"/>
          <w:b w:val="0"/>
          <w:bCs/>
          <w:i/>
          <w:color w:val="333333"/>
          <w:sz w:val="36"/>
          <w:szCs w:val="36"/>
        </w:rPr>
      </w:pPr>
      <w:r>
        <w:rPr>
          <w:rFonts w:ascii="inherit" w:hAnsi="inherit" w:cs="Arial"/>
          <w:b w:val="0"/>
          <w:bCs/>
          <w:i/>
          <w:noProof/>
          <w:color w:val="333333"/>
          <w:sz w:val="36"/>
          <w:szCs w:val="36"/>
        </w:rPr>
        <w:drawing>
          <wp:inline distT="0" distB="0" distL="0" distR="0" wp14:anchorId="2D4A8E1B" wp14:editId="203A7B5A">
            <wp:extent cx="5992295" cy="4219575"/>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2295" cy="4219575"/>
                    </a:xfrm>
                    <a:prstGeom prst="rect">
                      <a:avLst/>
                    </a:prstGeom>
                    <a:noFill/>
                  </pic:spPr>
                </pic:pic>
              </a:graphicData>
            </a:graphic>
          </wp:inline>
        </w:drawing>
      </w:r>
    </w:p>
    <w:p w:rsidR="00C9261E" w:rsidRPr="00CA4806" w:rsidRDefault="00C9261E" w:rsidP="0001703A">
      <w:pPr>
        <w:pStyle w:val="Titolo1"/>
        <w:shd w:val="clear" w:color="auto" w:fill="FFFFFF"/>
        <w:spacing w:before="375" w:after="375"/>
        <w:ind w:left="708"/>
        <w:jc w:val="both"/>
        <w:rPr>
          <w:rFonts w:ascii="Times New Roman" w:hAnsi="Times New Roman"/>
          <w:b w:val="0"/>
          <w:bCs/>
          <w:i/>
          <w:color w:val="333333"/>
          <w:sz w:val="28"/>
          <w:szCs w:val="28"/>
        </w:rPr>
      </w:pPr>
      <w:r w:rsidRPr="0001703A">
        <w:rPr>
          <w:rFonts w:ascii="Times New Roman" w:hAnsi="Times New Roman"/>
          <w:b w:val="0"/>
          <w:i/>
          <w:color w:val="333333"/>
          <w:szCs w:val="24"/>
        </w:rPr>
        <w:t>Gli elettori residenti all’estero, che intendono votare in Italia in occasione delle elezioni politiche del 25 settembre prossimo, devono presentare specifica </w:t>
      </w:r>
      <w:r w:rsidRPr="0001703A">
        <w:rPr>
          <w:rStyle w:val="Enfasigrassetto"/>
          <w:rFonts w:ascii="Times New Roman" w:hAnsi="Times New Roman"/>
          <w:b/>
          <w:i/>
          <w:color w:val="333333"/>
          <w:szCs w:val="24"/>
        </w:rPr>
        <w:t>comunicazione al Consolato</w:t>
      </w:r>
      <w:r w:rsidRPr="0001703A">
        <w:rPr>
          <w:rFonts w:ascii="Times New Roman" w:hAnsi="Times New Roman"/>
          <w:b w:val="0"/>
          <w:i/>
          <w:color w:val="333333"/>
          <w:szCs w:val="24"/>
        </w:rPr>
        <w:t> di appartenenza </w:t>
      </w:r>
      <w:r w:rsidRPr="0001703A">
        <w:rPr>
          <w:rStyle w:val="Enfasigrassetto"/>
          <w:rFonts w:ascii="Times New Roman" w:hAnsi="Times New Roman"/>
          <w:b/>
          <w:i/>
          <w:color w:val="333333"/>
          <w:szCs w:val="24"/>
        </w:rPr>
        <w:t>entro il 31 luglio</w:t>
      </w:r>
      <w:r w:rsidRPr="0001703A">
        <w:rPr>
          <w:rFonts w:ascii="Times New Roman" w:hAnsi="Times New Roman"/>
          <w:b w:val="0"/>
          <w:i/>
          <w:color w:val="333333"/>
          <w:szCs w:val="24"/>
        </w:rPr>
        <w:t xml:space="preserve"> (decimo giorno successivo al decreto di indizione delle votazioni – legge n. 459/2001 e </w:t>
      </w:r>
      <w:proofErr w:type="spellStart"/>
      <w:r w:rsidRPr="0001703A">
        <w:rPr>
          <w:rFonts w:ascii="Times New Roman" w:hAnsi="Times New Roman"/>
          <w:b w:val="0"/>
          <w:i/>
          <w:color w:val="333333"/>
          <w:szCs w:val="24"/>
        </w:rPr>
        <w:t>dpr</w:t>
      </w:r>
      <w:proofErr w:type="spellEnd"/>
      <w:r w:rsidRPr="0001703A">
        <w:rPr>
          <w:rFonts w:ascii="Times New Roman" w:hAnsi="Times New Roman"/>
          <w:b w:val="0"/>
          <w:i/>
          <w:color w:val="333333"/>
          <w:szCs w:val="24"/>
        </w:rPr>
        <w:t xml:space="preserve"> n. 104/2003</w:t>
      </w:r>
      <w:r w:rsidR="0001703A" w:rsidRPr="0001703A">
        <w:rPr>
          <w:rFonts w:ascii="Times New Roman" w:hAnsi="Times New Roman"/>
          <w:b w:val="0"/>
          <w:i/>
          <w:color w:val="333333"/>
          <w:szCs w:val="24"/>
        </w:rPr>
        <w:t>.</w:t>
      </w:r>
      <w:r w:rsidRPr="0001703A">
        <w:rPr>
          <w:rFonts w:ascii="Times New Roman" w:hAnsi="Times New Roman"/>
          <w:i/>
          <w:color w:val="333333"/>
          <w:szCs w:val="24"/>
        </w:rPr>
        <w:t>Di norma i cittadini italiani residenti all’estero votano per corrispondenza, eleggendo i propri rappresentanti alla Camera dei deputati e al Senato della Repubblica fra i candidati della circoscrizione Estero, che comprende quattro ripartizioni (1 – Europa, 2 – America meridionale, 3 – America settentrionale e centrale, 4 – Africa, Asia, Oceania e Antartide).Nella comunicazione di opzione di voto in Italia devono essere indicati i propri dati anagrafici (nome, cognome, data e luogo di nascita, luogo di residenza), il comune italiano d’iscrizione Aire (Anagrafe degli italiani residenti all’estero) e la consultazione per la quale si intende esercitare l’opzione (</w:t>
      </w:r>
      <w:r w:rsidRPr="0001703A">
        <w:rPr>
          <w:rStyle w:val="Enfasigrassetto"/>
          <w:rFonts w:ascii="Times New Roman" w:hAnsi="Times New Roman"/>
          <w:i/>
          <w:color w:val="333333"/>
          <w:szCs w:val="24"/>
        </w:rPr>
        <w:t>in allegato il modello di comunicazione predisposto dal Ministero degli Affari Esteri</w:t>
      </w:r>
      <w:r w:rsidRPr="0001703A">
        <w:rPr>
          <w:rFonts w:ascii="Times New Roman" w:hAnsi="Times New Roman"/>
          <w:i/>
          <w:color w:val="333333"/>
          <w:szCs w:val="24"/>
        </w:rPr>
        <w:t xml:space="preserve">).La comunicazione, datata e firmata, unitamente alla fotocopia di un valido documento di identità dell’elettore può essere consegnata direttamente al proprio Consolato anche da persona diversa dall’interessato oppure inviata per posta ordinaria, telefax, posta elettronica anche non </w:t>
      </w:r>
      <w:proofErr w:type="spellStart"/>
      <w:r w:rsidRPr="0001703A">
        <w:rPr>
          <w:rFonts w:ascii="Times New Roman" w:hAnsi="Times New Roman"/>
          <w:i/>
          <w:color w:val="333333"/>
          <w:szCs w:val="24"/>
        </w:rPr>
        <w:t>certificata.L’opzione</w:t>
      </w:r>
      <w:proofErr w:type="spellEnd"/>
      <w:r w:rsidRPr="0001703A">
        <w:rPr>
          <w:rFonts w:ascii="Times New Roman" w:hAnsi="Times New Roman"/>
          <w:i/>
          <w:color w:val="333333"/>
          <w:szCs w:val="24"/>
        </w:rPr>
        <w:t xml:space="preserve"> è valida solo per una consultazione </w:t>
      </w:r>
      <w:proofErr w:type="spellStart"/>
      <w:r w:rsidRPr="0001703A">
        <w:rPr>
          <w:rFonts w:ascii="Times New Roman" w:hAnsi="Times New Roman"/>
          <w:i/>
          <w:color w:val="333333"/>
          <w:szCs w:val="24"/>
        </w:rPr>
        <w:t>elettorale.Il</w:t>
      </w:r>
      <w:proofErr w:type="spellEnd"/>
      <w:r w:rsidRPr="0001703A">
        <w:rPr>
          <w:rFonts w:ascii="Times New Roman" w:hAnsi="Times New Roman"/>
          <w:i/>
          <w:color w:val="333333"/>
          <w:szCs w:val="24"/>
        </w:rPr>
        <w:t xml:space="preserve"> Ministero degli Affari Esteri raccomanda agli elettori interessati di verificare che la comunicazione di opzione spedita per posta sia stata ricevuta in tempo utile dal proprio Ufficio </w:t>
      </w:r>
      <w:proofErr w:type="spellStart"/>
      <w:r w:rsidRPr="0001703A">
        <w:rPr>
          <w:rFonts w:ascii="Times New Roman" w:hAnsi="Times New Roman"/>
          <w:i/>
          <w:color w:val="333333"/>
          <w:szCs w:val="24"/>
        </w:rPr>
        <w:t>consolare.Per</w:t>
      </w:r>
      <w:proofErr w:type="spellEnd"/>
      <w:r w:rsidRPr="0001703A">
        <w:rPr>
          <w:rFonts w:ascii="Times New Roman" w:hAnsi="Times New Roman"/>
          <w:i/>
          <w:color w:val="333333"/>
          <w:szCs w:val="24"/>
        </w:rPr>
        <w:t xml:space="preserve"> chi sceglie di rientrare in Italia per votare non sono previsti rimborsi delle spese di viaggio ma solo agevolazioni tariffarie all’interno del territorio italiano. Il rimborso del 75% del costo del biglietto di viaggio, in classe economica, è riservato solo agli elettori che risiedono in Paesi esteri dove non è prevista la possibilità di votare per corrispondenza (art. 20, comma 2, legge n. 459/2001).</w:t>
      </w:r>
      <w:r w:rsidR="0001703A">
        <w:rPr>
          <w:rFonts w:ascii="Times New Roman" w:hAnsi="Times New Roman"/>
          <w:i/>
          <w:color w:val="333333"/>
          <w:szCs w:val="24"/>
        </w:rPr>
        <w:t xml:space="preserve">  </w:t>
      </w:r>
      <w:bookmarkStart w:id="0" w:name="_GoBack"/>
      <w:bookmarkEnd w:id="0"/>
      <w:r w:rsidRPr="00CA4806">
        <w:rPr>
          <w:rFonts w:ascii="Times New Roman" w:hAnsi="Times New Roman"/>
          <w:b w:val="0"/>
          <w:i/>
          <w:color w:val="333333"/>
          <w:sz w:val="28"/>
          <w:szCs w:val="28"/>
        </w:rPr>
        <w:t>Allegato</w:t>
      </w:r>
      <w:r w:rsidR="00CA4806">
        <w:rPr>
          <w:rFonts w:ascii="Times New Roman" w:hAnsi="Times New Roman"/>
          <w:b w:val="0"/>
          <w:i/>
          <w:color w:val="333333"/>
          <w:sz w:val="28"/>
          <w:szCs w:val="28"/>
        </w:rPr>
        <w:t>.</w:t>
      </w:r>
    </w:p>
    <w:p w:rsidR="00FA5350" w:rsidRDefault="00FA5350">
      <w:pPr>
        <w:ind w:left="4820"/>
        <w:jc w:val="center"/>
        <w:rPr>
          <w:rFonts w:ascii="Times New Roman" w:hAnsi="Times New Roman"/>
          <w:sz w:val="24"/>
        </w:rPr>
        <w:sectPr w:rsidR="00FA5350" w:rsidSect="00FA5350">
          <w:pgSz w:w="11907" w:h="16840" w:code="9"/>
          <w:pgMar w:top="1134" w:right="1134" w:bottom="851" w:left="1134" w:header="720" w:footer="720" w:gutter="0"/>
          <w:pgNumType w:start="1"/>
          <w:cols w:space="720"/>
        </w:sectPr>
      </w:pPr>
    </w:p>
    <w:p w:rsidR="00FA5350" w:rsidRPr="0001703A" w:rsidRDefault="00FA5350">
      <w:pPr>
        <w:ind w:left="4820"/>
        <w:jc w:val="center"/>
        <w:rPr>
          <w:rFonts w:ascii="Times New Roman" w:hAnsi="Times New Roman"/>
          <w:sz w:val="20"/>
        </w:rPr>
      </w:pPr>
    </w:p>
    <w:sectPr w:rsidR="00FA5350" w:rsidRPr="0001703A" w:rsidSect="00FA5350">
      <w:type w:val="continuous"/>
      <w:pgSz w:w="11907" w:h="16840" w:code="9"/>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drawingGridHorizontalSpacing w:val="120"/>
  <w:drawingGridVerticalSpacing w:val="120"/>
  <w:displayVerticalDrawingGridEvery w:val="0"/>
  <w:doNotUseMarginsForDrawingGridOrigin/>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84"/>
    <w:rsid w:val="0001703A"/>
    <w:rsid w:val="00200E84"/>
    <w:rsid w:val="00A84A98"/>
    <w:rsid w:val="00B649D1"/>
    <w:rsid w:val="00C9261E"/>
    <w:rsid w:val="00CA4806"/>
    <w:rsid w:val="00D76867"/>
    <w:rsid w:val="00DA7C76"/>
    <w:rsid w:val="00FA53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jc w:val="both"/>
      <w:textAlignment w:val="baseline"/>
    </w:pPr>
    <w:rPr>
      <w:rFonts w:ascii="Arial" w:hAnsi="Arial"/>
      <w:sz w:val="22"/>
    </w:rPr>
  </w:style>
  <w:style w:type="paragraph" w:styleId="Titolo1">
    <w:name w:val="heading 1"/>
    <w:basedOn w:val="Normale"/>
    <w:next w:val="Normale"/>
    <w:qFormat/>
    <w:pPr>
      <w:keepNext/>
      <w:jc w:val="center"/>
      <w:outlineLvl w:val="0"/>
    </w:pPr>
    <w:rPr>
      <w:b/>
      <w:sz w:val="24"/>
    </w:rPr>
  </w:style>
  <w:style w:type="paragraph" w:styleId="Titolo3">
    <w:name w:val="heading 3"/>
    <w:basedOn w:val="Normale"/>
    <w:next w:val="Normale"/>
    <w:link w:val="Titolo3Carattere"/>
    <w:uiPriority w:val="9"/>
    <w:semiHidden/>
    <w:unhideWhenUsed/>
    <w:qFormat/>
    <w:rsid w:val="00C9261E"/>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cs="Tahoma"/>
    </w:rPr>
  </w:style>
  <w:style w:type="paragraph" w:customStyle="1" w:styleId="Etichettadocumento">
    <w:name w:val="Etichetta documento"/>
    <w:next w:val="Normale"/>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BaseTitolo">
    <w:name w:val="Base Titolo"/>
    <w:basedOn w:val="Corpotesto"/>
    <w:next w:val="Corpotesto"/>
    <w:pPr>
      <w:keepNext/>
      <w:keepLines/>
      <w:overflowPunct/>
      <w:autoSpaceDE/>
      <w:autoSpaceDN/>
      <w:adjustRightInd/>
      <w:spacing w:after="0" w:line="240" w:lineRule="atLeast"/>
      <w:jc w:val="left"/>
      <w:textAlignment w:val="auto"/>
    </w:pPr>
    <w:rPr>
      <w:rFonts w:ascii="Garamond" w:hAnsi="Garamond"/>
      <w:kern w:val="20"/>
    </w:rPr>
  </w:style>
  <w:style w:type="paragraph" w:styleId="Corpotesto">
    <w:name w:val="Body Text"/>
    <w:basedOn w:val="Normale"/>
    <w:semiHidden/>
    <w:pPr>
      <w:spacing w:after="120"/>
    </w:pPr>
  </w:style>
  <w:style w:type="character" w:customStyle="1" w:styleId="Titolo3Carattere">
    <w:name w:val="Titolo 3 Carattere"/>
    <w:basedOn w:val="Carpredefinitoparagrafo"/>
    <w:link w:val="Titolo3"/>
    <w:uiPriority w:val="9"/>
    <w:semiHidden/>
    <w:rsid w:val="00C9261E"/>
    <w:rPr>
      <w:rFonts w:asciiTheme="majorHAnsi" w:eastAsiaTheme="majorEastAsia" w:hAnsiTheme="majorHAnsi" w:cstheme="majorBidi"/>
      <w:b/>
      <w:bCs/>
      <w:color w:val="4F81BD" w:themeColor="accent1"/>
      <w:sz w:val="22"/>
    </w:rPr>
  </w:style>
  <w:style w:type="paragraph" w:styleId="NormaleWeb">
    <w:name w:val="Normal (Web)"/>
    <w:basedOn w:val="Normale"/>
    <w:uiPriority w:val="99"/>
    <w:semiHidden/>
    <w:unhideWhenUsed/>
    <w:rsid w:val="00C9261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nfasigrassetto">
    <w:name w:val="Strong"/>
    <w:basedOn w:val="Carpredefinitoparagrafo"/>
    <w:uiPriority w:val="22"/>
    <w:qFormat/>
    <w:rsid w:val="00C9261E"/>
    <w:rPr>
      <w:b/>
      <w:bCs/>
    </w:rPr>
  </w:style>
  <w:style w:type="paragraph" w:styleId="Testofumetto">
    <w:name w:val="Balloon Text"/>
    <w:basedOn w:val="Normale"/>
    <w:link w:val="TestofumettoCarattere"/>
    <w:uiPriority w:val="99"/>
    <w:semiHidden/>
    <w:unhideWhenUsed/>
    <w:rsid w:val="000170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7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jc w:val="both"/>
      <w:textAlignment w:val="baseline"/>
    </w:pPr>
    <w:rPr>
      <w:rFonts w:ascii="Arial" w:hAnsi="Arial"/>
      <w:sz w:val="22"/>
    </w:rPr>
  </w:style>
  <w:style w:type="paragraph" w:styleId="Titolo1">
    <w:name w:val="heading 1"/>
    <w:basedOn w:val="Normale"/>
    <w:next w:val="Normale"/>
    <w:qFormat/>
    <w:pPr>
      <w:keepNext/>
      <w:jc w:val="center"/>
      <w:outlineLvl w:val="0"/>
    </w:pPr>
    <w:rPr>
      <w:b/>
      <w:sz w:val="24"/>
    </w:rPr>
  </w:style>
  <w:style w:type="paragraph" w:styleId="Titolo3">
    <w:name w:val="heading 3"/>
    <w:basedOn w:val="Normale"/>
    <w:next w:val="Normale"/>
    <w:link w:val="Titolo3Carattere"/>
    <w:uiPriority w:val="9"/>
    <w:semiHidden/>
    <w:unhideWhenUsed/>
    <w:qFormat/>
    <w:rsid w:val="00C9261E"/>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cs="Tahoma"/>
    </w:rPr>
  </w:style>
  <w:style w:type="paragraph" w:customStyle="1" w:styleId="Etichettadocumento">
    <w:name w:val="Etichetta documento"/>
    <w:next w:val="Normale"/>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BaseTitolo">
    <w:name w:val="Base Titolo"/>
    <w:basedOn w:val="Corpotesto"/>
    <w:next w:val="Corpotesto"/>
    <w:pPr>
      <w:keepNext/>
      <w:keepLines/>
      <w:overflowPunct/>
      <w:autoSpaceDE/>
      <w:autoSpaceDN/>
      <w:adjustRightInd/>
      <w:spacing w:after="0" w:line="240" w:lineRule="atLeast"/>
      <w:jc w:val="left"/>
      <w:textAlignment w:val="auto"/>
    </w:pPr>
    <w:rPr>
      <w:rFonts w:ascii="Garamond" w:hAnsi="Garamond"/>
      <w:kern w:val="20"/>
    </w:rPr>
  </w:style>
  <w:style w:type="paragraph" w:styleId="Corpotesto">
    <w:name w:val="Body Text"/>
    <w:basedOn w:val="Normale"/>
    <w:semiHidden/>
    <w:pPr>
      <w:spacing w:after="120"/>
    </w:pPr>
  </w:style>
  <w:style w:type="character" w:customStyle="1" w:styleId="Titolo3Carattere">
    <w:name w:val="Titolo 3 Carattere"/>
    <w:basedOn w:val="Carpredefinitoparagrafo"/>
    <w:link w:val="Titolo3"/>
    <w:uiPriority w:val="9"/>
    <w:semiHidden/>
    <w:rsid w:val="00C9261E"/>
    <w:rPr>
      <w:rFonts w:asciiTheme="majorHAnsi" w:eastAsiaTheme="majorEastAsia" w:hAnsiTheme="majorHAnsi" w:cstheme="majorBidi"/>
      <w:b/>
      <w:bCs/>
      <w:color w:val="4F81BD" w:themeColor="accent1"/>
      <w:sz w:val="22"/>
    </w:rPr>
  </w:style>
  <w:style w:type="paragraph" w:styleId="NormaleWeb">
    <w:name w:val="Normal (Web)"/>
    <w:basedOn w:val="Normale"/>
    <w:uiPriority w:val="99"/>
    <w:semiHidden/>
    <w:unhideWhenUsed/>
    <w:rsid w:val="00C9261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nfasigrassetto">
    <w:name w:val="Strong"/>
    <w:basedOn w:val="Carpredefinitoparagrafo"/>
    <w:uiPriority w:val="22"/>
    <w:qFormat/>
    <w:rsid w:val="00C9261E"/>
    <w:rPr>
      <w:b/>
      <w:bCs/>
    </w:rPr>
  </w:style>
  <w:style w:type="paragraph" w:styleId="Testofumetto">
    <w:name w:val="Balloon Text"/>
    <w:basedOn w:val="Normale"/>
    <w:link w:val="TestofumettoCarattere"/>
    <w:uiPriority w:val="99"/>
    <w:semiHidden/>
    <w:unhideWhenUsed/>
    <w:rsid w:val="000170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7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50701">
      <w:bodyDiv w:val="1"/>
      <w:marLeft w:val="0"/>
      <w:marRight w:val="0"/>
      <w:marTop w:val="0"/>
      <w:marBottom w:val="0"/>
      <w:divBdr>
        <w:top w:val="none" w:sz="0" w:space="0" w:color="auto"/>
        <w:left w:val="none" w:sz="0" w:space="0" w:color="auto"/>
        <w:bottom w:val="none" w:sz="0" w:space="0" w:color="auto"/>
        <w:right w:val="none" w:sz="0" w:space="0" w:color="auto"/>
      </w:divBdr>
      <w:divsChild>
        <w:div w:id="1280991234">
          <w:marLeft w:val="-225"/>
          <w:marRight w:val="-225"/>
          <w:marTop w:val="0"/>
          <w:marBottom w:val="0"/>
          <w:divBdr>
            <w:top w:val="none" w:sz="0" w:space="0" w:color="auto"/>
            <w:left w:val="none" w:sz="0" w:space="0" w:color="auto"/>
            <w:bottom w:val="none" w:sz="0" w:space="0" w:color="auto"/>
            <w:right w:val="none" w:sz="0" w:space="0" w:color="auto"/>
          </w:divBdr>
          <w:divsChild>
            <w:div w:id="932013669">
              <w:marLeft w:val="0"/>
              <w:marRight w:val="0"/>
              <w:marTop w:val="0"/>
              <w:marBottom w:val="0"/>
              <w:divBdr>
                <w:top w:val="none" w:sz="0" w:space="0" w:color="auto"/>
                <w:left w:val="none" w:sz="0" w:space="0" w:color="auto"/>
                <w:bottom w:val="none" w:sz="0" w:space="0" w:color="auto"/>
                <w:right w:val="none" w:sz="0" w:space="0" w:color="auto"/>
              </w:divBdr>
            </w:div>
          </w:divsChild>
        </w:div>
        <w:div w:id="330182854">
          <w:marLeft w:val="0"/>
          <w:marRight w:val="0"/>
          <w:marTop w:val="0"/>
          <w:marBottom w:val="0"/>
          <w:divBdr>
            <w:top w:val="none" w:sz="0" w:space="0" w:color="auto"/>
            <w:left w:val="none" w:sz="0" w:space="0" w:color="auto"/>
            <w:bottom w:val="none" w:sz="0" w:space="0" w:color="auto"/>
            <w:right w:val="none" w:sz="0" w:space="0" w:color="auto"/>
          </w:divBdr>
          <w:divsChild>
            <w:div w:id="320886524">
              <w:marLeft w:val="-225"/>
              <w:marRight w:val="-225"/>
              <w:marTop w:val="0"/>
              <w:marBottom w:val="0"/>
              <w:divBdr>
                <w:top w:val="none" w:sz="0" w:space="0" w:color="auto"/>
                <w:left w:val="none" w:sz="0" w:space="0" w:color="auto"/>
                <w:bottom w:val="none" w:sz="0" w:space="0" w:color="auto"/>
                <w:right w:val="none" w:sz="0" w:space="0" w:color="auto"/>
              </w:divBdr>
              <w:divsChild>
                <w:div w:id="1587688716">
                  <w:marLeft w:val="0"/>
                  <w:marRight w:val="0"/>
                  <w:marTop w:val="0"/>
                  <w:marBottom w:val="0"/>
                  <w:divBdr>
                    <w:top w:val="none" w:sz="0" w:space="0" w:color="auto"/>
                    <w:left w:val="none" w:sz="0" w:space="0" w:color="auto"/>
                    <w:bottom w:val="none" w:sz="0" w:space="0" w:color="auto"/>
                    <w:right w:val="none" w:sz="0" w:space="0" w:color="auto"/>
                  </w:divBdr>
                  <w:divsChild>
                    <w:div w:id="426735877">
                      <w:marLeft w:val="0"/>
                      <w:marRight w:val="0"/>
                      <w:marTop w:val="0"/>
                      <w:marBottom w:val="0"/>
                      <w:divBdr>
                        <w:top w:val="none" w:sz="0" w:space="0" w:color="auto"/>
                        <w:left w:val="none" w:sz="0" w:space="0" w:color="auto"/>
                        <w:bottom w:val="none" w:sz="0" w:space="0" w:color="auto"/>
                        <w:right w:val="none" w:sz="0" w:space="0" w:color="auto"/>
                      </w:divBdr>
                      <w:divsChild>
                        <w:div w:id="1359427788">
                          <w:marLeft w:val="0"/>
                          <w:marRight w:val="0"/>
                          <w:marTop w:val="0"/>
                          <w:marBottom w:val="0"/>
                          <w:divBdr>
                            <w:top w:val="none" w:sz="0" w:space="0" w:color="auto"/>
                            <w:left w:val="none" w:sz="0" w:space="0" w:color="auto"/>
                            <w:bottom w:val="none" w:sz="0" w:space="0" w:color="auto"/>
                            <w:right w:val="none" w:sz="0" w:space="0" w:color="auto"/>
                          </w:divBdr>
                        </w:div>
                        <w:div w:id="1881437326">
                          <w:marLeft w:val="0"/>
                          <w:marRight w:val="0"/>
                          <w:marTop w:val="75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HeadingPairs>
    <vt:vector size="6" baseType="variant">
      <vt:variant>
        <vt:lpstr>Titolo</vt:lpstr>
      </vt:variant>
      <vt:variant>
        <vt:i4>1</vt:i4>
      </vt:variant>
      <vt:variant>
        <vt:lpstr>Intestazioni</vt:lpstr>
      </vt:variant>
      <vt:variant>
        <vt:i4>2</vt:i4>
      </vt:variant>
      <vt:variant>
        <vt:lpstr/>
      </vt:variant>
      <vt:variant>
        <vt:i4>0</vt:i4>
      </vt:variant>
    </vt:vector>
  </HeadingPairs>
  <TitlesOfParts>
    <vt:vector size="3" baseType="lpstr">
      <vt:lpstr/>
      <vt:lpstr>/</vt:lpstr>
      <vt:lpstr>Gli elettori residenti all’estero, che intendono votare in Italia in occasione d</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Anna Deleuchi2</cp:lastModifiedBy>
  <cp:revision>2</cp:revision>
  <dcterms:created xsi:type="dcterms:W3CDTF">2022-08-01T11:20:00Z</dcterms:created>
  <dcterms:modified xsi:type="dcterms:W3CDTF">2022-08-01T11:20:00Z</dcterms:modified>
</cp:coreProperties>
</file>