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6E" w:rsidRPr="0044376E" w:rsidRDefault="0044376E" w:rsidP="0044376E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 xml:space="preserve">Presso la cancelleria di ciascuna Corte di Appello è stato istituito, con legge 21 marzo 1990, n. 53, l’Albo delle persone idonee all’Ufficio di Presidente di seggio </w:t>
      </w:r>
      <w:proofErr w:type="spellStart"/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elettorale.Per</w:t>
      </w:r>
      <w:proofErr w:type="spellEnd"/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 xml:space="preserve"> poter svolgere la funzione di Presidente di seggio è necessario essere inseriti nell’Albo delle persone idonee all’ufficio di presidente di seggio elettorale, che viene aggiornato annualmente e depositato presso l’Ufficio Elettorale del Comune.</w:t>
      </w:r>
      <w:r w:rsidR="00555425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 xml:space="preserve"> </w:t>
      </w: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È costituito, oltre che da particolari categorie di soggetti (magistrati, avvocati dello Stato, ecc..), anche dai nominativi degli elettori che presentano apposita domanda di iscrizione e che sono in possesso dei seguenti requisiti:</w:t>
      </w:r>
    </w:p>
    <w:p w:rsidR="0044376E" w:rsidRPr="0044376E" w:rsidRDefault="0044376E" w:rsidP="00443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cittadinanza italiana;</w:t>
      </w:r>
    </w:p>
    <w:p w:rsidR="0044376E" w:rsidRPr="0044376E" w:rsidRDefault="0044376E" w:rsidP="00443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buona condotta;</w:t>
      </w:r>
    </w:p>
    <w:p w:rsidR="0044376E" w:rsidRPr="0044376E" w:rsidRDefault="0044376E" w:rsidP="00443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età non superiore ai 70 anni;</w:t>
      </w:r>
    </w:p>
    <w:p w:rsidR="00555425" w:rsidRDefault="0044376E" w:rsidP="00443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555425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titolo di studio: scuola media di secondo grado di qualsiasi tipo (diploma di scuola media superiore);</w:t>
      </w:r>
    </w:p>
    <w:p w:rsidR="0044376E" w:rsidRPr="00555425" w:rsidRDefault="0044376E" w:rsidP="00555425">
      <w:pPr>
        <w:shd w:val="clear" w:color="auto" w:fill="FFFFFF"/>
        <w:spacing w:before="100" w:beforeAutospacing="1" w:after="100" w:afterAutospacing="1" w:line="405" w:lineRule="atLeast"/>
        <w:ind w:left="360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555425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e che non rientrano nelle seguenti categorie:</w:t>
      </w:r>
    </w:p>
    <w:p w:rsidR="0044376E" w:rsidRPr="0044376E" w:rsidRDefault="0044376E" w:rsidP="00443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coloro che, alla data delle elezioni, abbiano superato il settantesimo anno di età;</w:t>
      </w:r>
    </w:p>
    <w:p w:rsidR="0044376E" w:rsidRPr="0044376E" w:rsidRDefault="0044376E" w:rsidP="00443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i dipendenti dei Ministeri dell’interno, delle Poste e Telecomunicazioni e dei Trasporti;</w:t>
      </w:r>
    </w:p>
    <w:p w:rsidR="0044376E" w:rsidRPr="0044376E" w:rsidRDefault="0044376E" w:rsidP="00443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gli appartenenti a Forze Armate in Servizio;</w:t>
      </w:r>
    </w:p>
    <w:p w:rsidR="0044376E" w:rsidRPr="0044376E" w:rsidRDefault="0044376E" w:rsidP="00443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i medici provinciali, gli ufficiali sanitari ed i medici condotti;</w:t>
      </w:r>
    </w:p>
    <w:p w:rsidR="0044376E" w:rsidRPr="00394728" w:rsidRDefault="0044376E" w:rsidP="00443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394728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i segretari comunali ed i dipendenti dei Comuni addetti o comandati a prestare servizio presso gli uffici</w:t>
      </w:r>
      <w:r w:rsidR="00394728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 xml:space="preserve"> </w:t>
      </w:r>
      <w:r w:rsidRPr="00394728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elettorali comunali;</w:t>
      </w:r>
    </w:p>
    <w:p w:rsidR="0044376E" w:rsidRPr="0044376E" w:rsidRDefault="0044376E" w:rsidP="00443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i candidati alle elezioni per le quali si svolge la votazione.</w:t>
      </w:r>
    </w:p>
    <w:p w:rsidR="0044376E" w:rsidRPr="0044376E" w:rsidRDefault="0044376E" w:rsidP="0044376E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La domanda di inserimento nell’albo delle persone idonee all’ufficio di presidente di seggio elettorale può essere presentata utilizzando il modulo allegato, e in distribuzione presso l’ufficio Elettorale, consegnandolo all’ufficio Protocollo </w:t>
      </w:r>
      <w:r w:rsidRPr="0044376E">
        <w:rPr>
          <w:rFonts w:ascii="Times New Roman" w:eastAsia="Times New Roman" w:hAnsi="Times New Roman" w:cs="Times New Roman"/>
          <w:b/>
          <w:bCs/>
          <w:color w:val="19191A"/>
          <w:sz w:val="27"/>
          <w:szCs w:val="27"/>
          <w:lang w:eastAsia="it-IT"/>
        </w:rPr>
        <w:t>entro il 31 ottobre</w:t>
      </w: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.</w:t>
      </w:r>
    </w:p>
    <w:p w:rsidR="0044376E" w:rsidRPr="0044376E" w:rsidRDefault="0044376E" w:rsidP="0044376E">
      <w:pPr>
        <w:shd w:val="clear" w:color="auto" w:fill="FFFFFF"/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</w:pP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Se la richiesta viene accolta, l’iscrizione riveste carattere permanente e non deve, quindi essere rinnovata l’anno successivo..</w:t>
      </w:r>
      <w:r w:rsidR="00555425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 xml:space="preserve"> </w:t>
      </w: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I Presidenti dei seggi elettorali sono nominati, in occasione di ogni consultazione elettorale, dal Presidente della Corte d’Appello fra coloro che sono iscritti nell’apposito o predisposto dal Comune.</w:t>
      </w:r>
      <w:r w:rsidR="00555425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 xml:space="preserve"> </w:t>
      </w:r>
      <w:r w:rsidRPr="0044376E">
        <w:rPr>
          <w:rFonts w:ascii="Times New Roman" w:eastAsia="Times New Roman" w:hAnsi="Times New Roman" w:cs="Times New Roman"/>
          <w:color w:val="19191A"/>
          <w:sz w:val="27"/>
          <w:szCs w:val="27"/>
          <w:lang w:eastAsia="it-IT"/>
        </w:rPr>
        <w:t>La nomina viene effettuata entro il trentesimo giorno precedente quello della votazione e l’elenco dei presidenti designati alle rispettive sezioni elettorali viene trasmesso al Comune entro il ventesimo giorno antecedente la data delle consultazioni.</w:t>
      </w:r>
    </w:p>
    <w:p w:rsidR="00703A43" w:rsidRPr="0044376E" w:rsidRDefault="00703A43">
      <w:pPr>
        <w:rPr>
          <w:rFonts w:ascii="Times New Roman" w:hAnsi="Times New Roman" w:cs="Times New Roman"/>
        </w:rPr>
      </w:pPr>
    </w:p>
    <w:sectPr w:rsidR="00703A43" w:rsidRPr="0044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33" w:rsidRDefault="00A72333" w:rsidP="0044376E">
      <w:pPr>
        <w:spacing w:after="0" w:line="240" w:lineRule="auto"/>
      </w:pPr>
      <w:r>
        <w:separator/>
      </w:r>
    </w:p>
  </w:endnote>
  <w:endnote w:type="continuationSeparator" w:id="0">
    <w:p w:rsidR="00A72333" w:rsidRDefault="00A72333" w:rsidP="0044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5" w:rsidRDefault="005554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5" w:rsidRDefault="005554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5" w:rsidRDefault="00555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33" w:rsidRDefault="00A72333" w:rsidP="0044376E">
      <w:pPr>
        <w:spacing w:after="0" w:line="240" w:lineRule="auto"/>
      </w:pPr>
      <w:r>
        <w:separator/>
      </w:r>
    </w:p>
  </w:footnote>
  <w:footnote w:type="continuationSeparator" w:id="0">
    <w:p w:rsidR="00A72333" w:rsidRDefault="00A72333" w:rsidP="0044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5" w:rsidRDefault="005554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E" w:rsidRPr="00394728" w:rsidRDefault="00555425">
    <w:pPr>
      <w:pStyle w:val="Intestazione"/>
      <w:rPr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            </w:t>
    </w:r>
    <w:bookmarkStart w:id="0" w:name="_GoBack"/>
    <w:bookmarkEnd w:id="0"/>
    <w:r w:rsidRPr="00555425">
      <w:rPr>
        <w:rFonts w:ascii="Times New Roman" w:hAnsi="Times New Roman" w:cs="Times New Roman"/>
        <w:sz w:val="32"/>
        <w:szCs w:val="32"/>
      </w:rPr>
      <w:t>I</w:t>
    </w:r>
    <w:r w:rsidR="0044376E" w:rsidRPr="00555425">
      <w:rPr>
        <w:rFonts w:ascii="Times New Roman" w:hAnsi="Times New Roman" w:cs="Times New Roman"/>
        <w:sz w:val="32"/>
        <w:szCs w:val="32"/>
      </w:rPr>
      <w:t>scrizione presidenti di seggio</w:t>
    </w:r>
    <w:r w:rsidR="0044376E" w:rsidRPr="00555425">
      <w:rPr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25" w:rsidRDefault="005554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3F4C"/>
    <w:multiLevelType w:val="multilevel"/>
    <w:tmpl w:val="098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125D2"/>
    <w:multiLevelType w:val="multilevel"/>
    <w:tmpl w:val="31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6E"/>
    <w:rsid w:val="001C7AE5"/>
    <w:rsid w:val="00394728"/>
    <w:rsid w:val="0040619A"/>
    <w:rsid w:val="0044376E"/>
    <w:rsid w:val="00555425"/>
    <w:rsid w:val="00593C2F"/>
    <w:rsid w:val="00703A43"/>
    <w:rsid w:val="009C7167"/>
    <w:rsid w:val="00A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376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4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76E"/>
  </w:style>
  <w:style w:type="paragraph" w:styleId="Pidipagina">
    <w:name w:val="footer"/>
    <w:basedOn w:val="Normale"/>
    <w:link w:val="PidipaginaCarattere"/>
    <w:uiPriority w:val="99"/>
    <w:unhideWhenUsed/>
    <w:rsid w:val="0044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376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4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76E"/>
  </w:style>
  <w:style w:type="paragraph" w:styleId="Pidipagina">
    <w:name w:val="footer"/>
    <w:basedOn w:val="Normale"/>
    <w:link w:val="PidipaginaCarattere"/>
    <w:uiPriority w:val="99"/>
    <w:unhideWhenUsed/>
    <w:rsid w:val="0044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Deleuchi2</dc:creator>
  <cp:lastModifiedBy>Anna Deleuchi2</cp:lastModifiedBy>
  <cp:revision>2</cp:revision>
  <dcterms:created xsi:type="dcterms:W3CDTF">2022-10-10T15:49:00Z</dcterms:created>
  <dcterms:modified xsi:type="dcterms:W3CDTF">2022-10-10T15:49:00Z</dcterms:modified>
</cp:coreProperties>
</file>